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6" w:rsidRPr="005B4066" w:rsidRDefault="00CD1E14" w:rsidP="005B406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CD1E14">
        <w:rPr>
          <w:rFonts w:ascii="Arial" w:hAnsi="Arial" w:cs="Arial"/>
          <w:color w:val="000000"/>
          <w:sz w:val="36"/>
          <w:szCs w:val="36"/>
        </w:rPr>
        <w:t>Test Cases</w:t>
      </w:r>
      <w:r w:rsidR="005B4066">
        <w:rPr>
          <w:rFonts w:ascii="Arial" w:hAnsi="Arial" w:cs="Arial"/>
          <w:color w:val="000000"/>
          <w:sz w:val="36"/>
          <w:szCs w:val="36"/>
        </w:rPr>
        <w:t xml:space="preserve"> for </w:t>
      </w:r>
      <w:r w:rsidR="005B4066" w:rsidRPr="005B4066">
        <w:rPr>
          <w:rFonts w:ascii="Arial" w:hAnsi="Arial" w:cs="Arial"/>
          <w:color w:val="000000"/>
          <w:sz w:val="36"/>
          <w:szCs w:val="36"/>
        </w:rPr>
        <w:t>Automatically create KNL specific information</w:t>
      </w:r>
      <w:r w:rsidR="005B4066">
        <w:rPr>
          <w:rFonts w:ascii="Arial" w:hAnsi="Arial" w:cs="Arial"/>
          <w:color w:val="000000"/>
          <w:sz w:val="36"/>
          <w:szCs w:val="36"/>
        </w:rPr>
        <w:t xml:space="preserve"> (PP-706)</w:t>
      </w:r>
    </w:p>
    <w:p w:rsidR="00CD1E14" w:rsidRPr="005B4066" w:rsidRDefault="00CD1E14" w:rsidP="005B406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B4066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5B4066">
        <w:rPr>
          <w:rFonts w:ascii="Arial" w:eastAsia="Times New Roman" w:hAnsi="Arial" w:cs="Arial"/>
          <w:color w:val="333333"/>
          <w:sz w:val="21"/>
          <w:szCs w:val="21"/>
        </w:rPr>
        <w:t xml:space="preserve">nstall PBS (with BASIL 1.7 SYSTEM Query changes). Run </w:t>
      </w:r>
      <w:proofErr w:type="spellStart"/>
      <w:r w:rsidRPr="005B4066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Pr="005B4066">
        <w:rPr>
          <w:rFonts w:ascii="Arial" w:eastAsia="Times New Roman" w:hAnsi="Arial" w:cs="Arial"/>
          <w:color w:val="333333"/>
          <w:sz w:val="21"/>
          <w:szCs w:val="21"/>
        </w:rPr>
        <w:t xml:space="preserve"> -av.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Perform the installation on a Cray system that does not support BASIL 1.7. (BASIL versions &lt; 1.7 will be supported on such systems. Both non-KNL and KNL nodes may be present.)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The following log message should be displayed in 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MoM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logs, indicating that there is no BASIL 1.7 support on the system. (Refer to the 'External Interface Design' page for details.)</w:t>
      </w:r>
    </w:p>
    <w:p w:rsidR="00CD1E14" w:rsidRPr="00CD1E14" w:rsidRDefault="00CD1E14" w:rsidP="005B40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CD1E14" w:rsidRPr="00CD1E14" w:rsidRDefault="00CD1E14" w:rsidP="005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D1E14" w:rsidRPr="005B4066" w:rsidRDefault="00CD1E14" w:rsidP="005B406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B4066">
        <w:rPr>
          <w:rFonts w:ascii="Arial" w:eastAsia="Times New Roman" w:hAnsi="Arial" w:cs="Arial"/>
          <w:color w:val="333333"/>
          <w:sz w:val="21"/>
          <w:szCs w:val="21"/>
        </w:rPr>
        <w:t>This Cray system does not support the BASIL 1.7 protocol.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System Query processing should not happen. Consequently, none of 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in the output should have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vntype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set to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cray_compute_knl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".</w:t>
      </w:r>
    </w:p>
    <w:p w:rsidR="005B4066" w:rsidRDefault="00CD1E14" w:rsidP="005B4066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Only the Inventory (BASIL 1.4) Query will be processed. All compute nodes (include KNL) will have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vntype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set to "cray_compute".</w:t>
      </w:r>
    </w:p>
    <w:p w:rsidR="005B4066" w:rsidRDefault="005B4066" w:rsidP="005B4066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</w:p>
    <w:p w:rsidR="005B4066" w:rsidRDefault="005B4066" w:rsidP="005B4066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</w:p>
    <w:p w:rsidR="00CD1E14" w:rsidRPr="00CD1E14" w:rsidRDefault="005B4066" w:rsidP="005B406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>2</w:t>
      </w:r>
      <w:r w:rsidR="00CD1E14"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. Install PBS (with BASIL 1.7 SYSTEM Query changes). Run </w:t>
      </w:r>
      <w:proofErr w:type="spellStart"/>
      <w:r w:rsidR="00CD1E14" w:rsidRPr="00CD1E14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="00CD1E14"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-av.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Perform the installation on a Cray system that supports BASIL 1.7. (BASIL versions &lt; 1.7 will also be supported on such systems. Both non-KNL and KNL nodes may be present.)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The following log message should be displayed in 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MoM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logs, indicating that there is BASIL 1.7 support on the system. (Refer to the 'External Interface Design' page for details.)</w:t>
      </w:r>
    </w:p>
    <w:p w:rsidR="00CD1E14" w:rsidRPr="00CD1E14" w:rsidRDefault="00CD1E14" w:rsidP="005B40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CD1E14" w:rsidRPr="00CD1E14" w:rsidRDefault="00CD1E14" w:rsidP="005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D1E14" w:rsidRPr="00CD1E14" w:rsidRDefault="00CD1E14" w:rsidP="005B4066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This Cray system supports the BASIL 1.7 protocol.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System Query processing should proceed as expected. The KNL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in the output should have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vntype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set to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cray_compute_knl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There should only be 1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per KNL node, regardless of the number of NUMA nodes/segments per KNL node.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The Inventory (BASIL 1.4) Query will also be processed. Only non-KNL compute nodes will have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vntype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set to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cray_compute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".</w:t>
      </w:r>
    </w:p>
    <w:p w:rsidR="005B4066" w:rsidRDefault="00CD1E14" w:rsidP="005B4066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D1E14" w:rsidRPr="00CD1E14" w:rsidRDefault="00CD1E14" w:rsidP="005B406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3. Run the System (BASIL 1.7) XML request on a Cray system supporting BASIL 1.7.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Prerequisite: PBS (with BASIL 1.7 SYSTEM Query code changes) must be installed on a Cray system that supports BASIL 1.7 (both non-KNL and KNL nodes may be present).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Verify that every KNL node (with role=batch and state=up) reported in the XML response is also present in the output of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-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av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and identified by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vntype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=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cray_compute_knl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PBScrayseg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=0. Also, verify that the other attributes, namely, "arch", "host", "mem",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ncpus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nppus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PBScrayhost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PBScraynid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 and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vps_per_ppu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" are present. Though they should be present,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PBScrayorder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PBScraylabel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 have been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ommitted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from the KNL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attribute list for the first iteration of this project; hence, they will not appear in the output of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-av.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>The following KNL node XML attributes: 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numa_cfg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",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hbm_size_mb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" and "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hbm_cache_pct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", should be non-empty. In 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-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av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output,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current_aoe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will have the value of 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numa_cfg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concatenated with the 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hbm_cache_pct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value.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hbmem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(expressed in megabytes), in 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pbsnodes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-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av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output, will have the value of the XML attribute 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hbm_size_mb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D1E14" w:rsidRPr="00CD1E14" w:rsidRDefault="00CD1E14" w:rsidP="00CD1E14">
      <w:pPr>
        <w:shd w:val="clear" w:color="auto" w:fill="FFFFFF"/>
        <w:spacing w:before="150" w:after="0" w:line="240" w:lineRule="auto"/>
        <w:ind w:left="900"/>
        <w:rPr>
          <w:rFonts w:ascii="Arial" w:eastAsia="Times New Roman" w:hAnsi="Arial" w:cs="Arial"/>
          <w:color w:val="333333"/>
          <w:sz w:val="21"/>
          <w:szCs w:val="21"/>
        </w:rPr>
      </w:pPr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vnode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names should follow the naming convention: systemName_nodeId#_0, where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systemName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is the value of '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mpp_host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' (in the XML response) and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nodeId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# refers to each node in the </w:t>
      </w:r>
      <w:proofErr w:type="spellStart"/>
      <w:r w:rsidRPr="00CD1E14">
        <w:rPr>
          <w:rFonts w:ascii="Arial" w:eastAsia="Times New Roman" w:hAnsi="Arial" w:cs="Arial"/>
          <w:color w:val="333333"/>
          <w:sz w:val="21"/>
          <w:szCs w:val="21"/>
        </w:rPr>
        <w:t>Rangelist</w:t>
      </w:r>
      <w:proofErr w:type="spellEnd"/>
      <w:r w:rsidRPr="00CD1E14">
        <w:rPr>
          <w:rFonts w:ascii="Arial" w:eastAsia="Times New Roman" w:hAnsi="Arial" w:cs="Arial"/>
          <w:color w:val="333333"/>
          <w:sz w:val="21"/>
          <w:szCs w:val="21"/>
        </w:rPr>
        <w:t xml:space="preserve"> of nodes in the response.</w:t>
      </w:r>
    </w:p>
    <w:p w:rsidR="0049771F" w:rsidRDefault="0049771F"/>
    <w:sectPr w:rsidR="0049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CC5"/>
    <w:multiLevelType w:val="multilevel"/>
    <w:tmpl w:val="B39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D5D2F"/>
    <w:multiLevelType w:val="hybridMultilevel"/>
    <w:tmpl w:val="9C38886C"/>
    <w:lvl w:ilvl="0" w:tplc="9F0638D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8E78E8"/>
    <w:multiLevelType w:val="hybridMultilevel"/>
    <w:tmpl w:val="F11A2362"/>
    <w:lvl w:ilvl="0" w:tplc="2BFCC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2FF1"/>
    <w:multiLevelType w:val="multilevel"/>
    <w:tmpl w:val="F13E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A86556"/>
    <w:multiLevelType w:val="multilevel"/>
    <w:tmpl w:val="A46EB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4"/>
    <w:rsid w:val="0049771F"/>
    <w:rsid w:val="005B4066"/>
    <w:rsid w:val="008A2731"/>
    <w:rsid w:val="00AB163F"/>
    <w:rsid w:val="00C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698E"/>
  <w15:chartTrackingRefBased/>
  <w15:docId w15:val="{E01193FC-0070-44BC-B899-E809AC3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Kumari</dc:creator>
  <cp:keywords/>
  <dc:description/>
  <cp:lastModifiedBy>Lovely Kumari</cp:lastModifiedBy>
  <cp:revision>1</cp:revision>
  <dcterms:created xsi:type="dcterms:W3CDTF">2018-01-17T10:58:00Z</dcterms:created>
  <dcterms:modified xsi:type="dcterms:W3CDTF">2018-01-17T11:18:00Z</dcterms:modified>
</cp:coreProperties>
</file>